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23" w:rsidRP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723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723">
        <w:rPr>
          <w:rFonts w:ascii="Times New Roman" w:hAnsi="Times New Roman" w:cs="Times New Roman"/>
          <w:bCs/>
          <w:sz w:val="28"/>
          <w:szCs w:val="28"/>
        </w:rPr>
        <w:t>детский  сад «Ласточка»</w:t>
      </w: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Pr="00322723" w:rsidRDefault="00322723" w:rsidP="0032272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2272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Возрастные особенности детей старшей группы </w:t>
      </w:r>
    </w:p>
    <w:p w:rsidR="00322723" w:rsidRPr="00322723" w:rsidRDefault="00322723" w:rsidP="00322723">
      <w:pPr>
        <w:tabs>
          <w:tab w:val="center" w:pos="4677"/>
          <w:tab w:val="left" w:pos="6036"/>
        </w:tabs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22723"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  <w:t>(от 5 до 6 лет)</w:t>
      </w:r>
      <w:r w:rsidRPr="00322723"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</w: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723" w:rsidRPr="00322723" w:rsidRDefault="00322723" w:rsidP="0032272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2723">
        <w:rPr>
          <w:rFonts w:ascii="Times New Roman" w:hAnsi="Times New Roman" w:cs="Times New Roman"/>
          <w:bCs/>
          <w:sz w:val="28"/>
          <w:szCs w:val="28"/>
        </w:rPr>
        <w:t>Выполнила: воспитатель высшей категории</w:t>
      </w:r>
    </w:p>
    <w:p w:rsidR="00322723" w:rsidRPr="00322723" w:rsidRDefault="00322723" w:rsidP="0032272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2723">
        <w:rPr>
          <w:rFonts w:ascii="Times New Roman" w:hAnsi="Times New Roman" w:cs="Times New Roman"/>
          <w:bCs/>
          <w:sz w:val="28"/>
          <w:szCs w:val="28"/>
        </w:rPr>
        <w:t>Щевровская</w:t>
      </w:r>
      <w:proofErr w:type="spellEnd"/>
      <w:r w:rsidRPr="00322723">
        <w:rPr>
          <w:rFonts w:ascii="Times New Roman" w:hAnsi="Times New Roman" w:cs="Times New Roman"/>
          <w:bCs/>
          <w:sz w:val="28"/>
          <w:szCs w:val="28"/>
        </w:rPr>
        <w:t xml:space="preserve"> Анна Федоровна </w:t>
      </w:r>
    </w:p>
    <w:p w:rsidR="00322723" w:rsidRP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22723" w:rsidRP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22723" w:rsidRP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723">
        <w:rPr>
          <w:rFonts w:ascii="Times New Roman" w:hAnsi="Times New Roman" w:cs="Times New Roman"/>
          <w:bCs/>
          <w:sz w:val="28"/>
          <w:szCs w:val="28"/>
        </w:rPr>
        <w:t>С. Кыштовка</w:t>
      </w:r>
    </w:p>
    <w:p w:rsidR="00322723" w:rsidRPr="00322723" w:rsidRDefault="00322723" w:rsidP="003227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723">
        <w:rPr>
          <w:rFonts w:ascii="Times New Roman" w:hAnsi="Times New Roman" w:cs="Times New Roman"/>
          <w:bCs/>
          <w:sz w:val="28"/>
          <w:szCs w:val="28"/>
        </w:rPr>
        <w:t>2021г.</w:t>
      </w:r>
    </w:p>
    <w:p w:rsidR="00BE1BE5" w:rsidRPr="00322723" w:rsidRDefault="00BE1BE5" w:rsidP="00B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7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Возрастные особенности детей старшей группы </w:t>
      </w:r>
    </w:p>
    <w:p w:rsidR="00BE1BE5" w:rsidRPr="00322723" w:rsidRDefault="00322723" w:rsidP="00322723">
      <w:pPr>
        <w:tabs>
          <w:tab w:val="center" w:pos="4677"/>
          <w:tab w:val="left" w:pos="64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227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1BE5" w:rsidRPr="00322723">
        <w:rPr>
          <w:rFonts w:ascii="Times New Roman" w:hAnsi="Times New Roman" w:cs="Times New Roman"/>
          <w:b/>
          <w:bCs/>
          <w:sz w:val="28"/>
          <w:szCs w:val="28"/>
        </w:rPr>
        <w:t>(от 5 до 6 лет)</w:t>
      </w:r>
      <w:r w:rsidRPr="0032272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1BE5">
        <w:rPr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BE1BE5">
        <w:rPr>
          <w:rFonts w:ascii="Times New Roman" w:hAnsi="Times New Roman" w:cs="Times New Roman"/>
          <w:bCs/>
          <w:sz w:val="28"/>
          <w:szCs w:val="28"/>
        </w:rPr>
        <w:t xml:space="preserve">могут распределять роли до начала игры и строить свое поведение, придерживаясь роли. </w:t>
      </w:r>
      <w:r w:rsidRPr="00BE1BE5">
        <w:rPr>
          <w:rFonts w:ascii="Times New Roman" w:hAnsi="Times New Roman" w:cs="Times New Roman"/>
          <w:sz w:val="28"/>
          <w:szCs w:val="28"/>
        </w:rPr>
        <w:t>Игровое взаимодействие сопровождается речью, соответствующей и по содержанию, и интонацион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но взятой роли. Речь, сопровождающая реальные отношения детей, отлича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BE1BE5">
        <w:rPr>
          <w:rFonts w:ascii="Times New Roman" w:hAnsi="Times New Roman" w:cs="Times New Roman"/>
          <w:bCs/>
          <w:sz w:val="28"/>
          <w:szCs w:val="28"/>
        </w:rPr>
        <w:t>возраст наибо</w:t>
      </w:r>
      <w:r w:rsidRPr="00BE1BE5">
        <w:rPr>
          <w:rFonts w:ascii="Times New Roman" w:hAnsi="Times New Roman" w:cs="Times New Roman"/>
          <w:bCs/>
          <w:sz w:val="28"/>
          <w:szCs w:val="28"/>
        </w:rPr>
        <w:softHyphen/>
        <w:t xml:space="preserve">лее активного рисования. </w:t>
      </w:r>
      <w:r w:rsidRPr="00BE1BE5">
        <w:rPr>
          <w:rFonts w:ascii="Times New Roman" w:hAnsi="Times New Roman" w:cs="Times New Roman"/>
          <w:sz w:val="28"/>
          <w:szCs w:val="28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ции к фильмам и книгам. Обычно рисунки представляют собой схематич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ные изображения различных объектов, но могут отличаться оригинальнос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BE1BE5">
        <w:rPr>
          <w:rFonts w:ascii="Times New Roman" w:hAnsi="Times New Roman" w:cs="Times New Roman"/>
          <w:bCs/>
          <w:sz w:val="28"/>
          <w:szCs w:val="28"/>
        </w:rPr>
        <w:t xml:space="preserve">Овладевают обобщенным способом обследования образца. </w:t>
      </w:r>
      <w:r w:rsidRPr="00BE1BE5">
        <w:rPr>
          <w:rFonts w:ascii="Times New Roman" w:hAnsi="Times New Roman" w:cs="Times New Roman"/>
          <w:sz w:val="28"/>
          <w:szCs w:val="28"/>
        </w:rPr>
        <w:t xml:space="preserve">Дети способны выделять основные части предполагаемой постройки. </w:t>
      </w:r>
      <w:r w:rsidRPr="00BE1BE5">
        <w:rPr>
          <w:rFonts w:ascii="Times New Roman" w:hAnsi="Times New Roman" w:cs="Times New Roman"/>
          <w:bCs/>
          <w:sz w:val="28"/>
          <w:szCs w:val="28"/>
        </w:rPr>
        <w:t>Конструктивная деятельность может осу</w:t>
      </w:r>
      <w:r w:rsidRPr="00BE1BE5">
        <w:rPr>
          <w:rFonts w:ascii="Times New Roman" w:hAnsi="Times New Roman" w:cs="Times New Roman"/>
          <w:bCs/>
          <w:sz w:val="28"/>
          <w:szCs w:val="28"/>
        </w:rPr>
        <w:softHyphen/>
        <w:t xml:space="preserve">ществляться на основе схемы, по замыслу и по условиям. </w:t>
      </w:r>
      <w:r w:rsidRPr="00BE1BE5">
        <w:rPr>
          <w:rFonts w:ascii="Times New Roman" w:hAnsi="Times New Roman" w:cs="Times New Roman"/>
          <w:sz w:val="28"/>
          <w:szCs w:val="28"/>
        </w:rPr>
        <w:t>Появляется конструирование в ходе совместной деятельности.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1) от природного материала к художествен</w:t>
      </w:r>
      <w:r w:rsidRPr="00BE1BE5">
        <w:rPr>
          <w:rFonts w:ascii="Times New Roman" w:hAnsi="Times New Roman" w:cs="Times New Roman"/>
          <w:sz w:val="28"/>
          <w:szCs w:val="28"/>
        </w:rPr>
        <w:softHyphen/>
        <w:t xml:space="preserve">ному образу (ребенок «достраивает» природный материал до целостного образа, дополняя его различными деталями); 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нию — до 10 различных предметов.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школьников известные сложности, особенно если они должны одновре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менно учитывать несколько различных и при этом противоположных признаков.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lastRenderedPageBreak/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BE1BE5">
        <w:rPr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</w:t>
      </w:r>
      <w:r w:rsidRPr="00BE1BE5">
        <w:rPr>
          <w:rFonts w:ascii="Times New Roman" w:hAnsi="Times New Roman" w:cs="Times New Roman"/>
          <w:bCs/>
          <w:sz w:val="28"/>
          <w:szCs w:val="28"/>
        </w:rPr>
        <w:t xml:space="preserve">продолжают совершенствоваться обобщения, что является </w:t>
      </w:r>
      <w:r w:rsidRPr="00BE1BE5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BE1BE5">
        <w:rPr>
          <w:rFonts w:ascii="Times New Roman" w:hAnsi="Times New Roman" w:cs="Times New Roman"/>
          <w:bCs/>
          <w:sz w:val="28"/>
          <w:szCs w:val="28"/>
        </w:rPr>
        <w:t xml:space="preserve">словесно-логического мышления. </w:t>
      </w:r>
      <w:r w:rsidRPr="00BE1BE5">
        <w:rPr>
          <w:rFonts w:ascii="Times New Roman" w:hAnsi="Times New Roman" w:cs="Times New Roman"/>
          <w:sz w:val="28"/>
          <w:szCs w:val="28"/>
        </w:rPr>
        <w:t>В дошкольном возрасте у детей еще отсутствуют представления о классах объектов. Дети группируют объ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ваться операции логического сложения и умножения классов. Так, напри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мер, старшие дошкольники при группировке объектов могут учитывать два признака: цвет и форму (материал) и т.д.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старше: дошкольного возраста способны рассуждать и давать адекватные примерные объяснения, если анализируемые отношения не выходят за пределы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lastRenderedPageBreak/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BE1BE5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BE1BE5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 Дети могут правильно воспроизводить шипящие, свистящие и сонорные звуки. Развиваются фонематический слух, интонационная выразитель</w:t>
      </w:r>
      <w:r w:rsidRPr="00BE1BE5">
        <w:rPr>
          <w:rFonts w:ascii="Times New Roman" w:hAnsi="Times New Roman" w:cs="Times New Roman"/>
          <w:sz w:val="28"/>
          <w:szCs w:val="28"/>
        </w:rPr>
        <w:softHyphen/>
        <w:t>ность речи при чтении стихов в сюжетно-ролевой игре и в повседневно» жизни.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словотворчеством, становится лексика: активно используются синонимы и антонимы.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 картинке, передавая не только главное, но и детали.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BE5">
        <w:rPr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 </w:t>
      </w:r>
      <w:proofErr w:type="spellStart"/>
      <w:r w:rsidRPr="00BE1BE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E1BE5">
        <w:rPr>
          <w:rFonts w:ascii="Times New Roman" w:hAnsi="Times New Roman" w:cs="Times New Roman"/>
          <w:sz w:val="28"/>
          <w:szCs w:val="28"/>
        </w:rPr>
        <w:t>, представления о цикличности изменений); развиваются умение обобщать, причинное мышление, воображение, произвольное внимание речь, образ Я.</w:t>
      </w:r>
    </w:p>
    <w:p w:rsidR="00BE1BE5" w:rsidRPr="00BE1BE5" w:rsidRDefault="00BE1BE5" w:rsidP="00BE1B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0315" w:rsidRPr="00BE1BE5" w:rsidRDefault="00ED0315" w:rsidP="00322723">
      <w:pPr>
        <w:rPr>
          <w:rFonts w:ascii="Times New Roman" w:hAnsi="Times New Roman" w:cs="Times New Roman"/>
          <w:sz w:val="28"/>
          <w:szCs w:val="28"/>
        </w:rPr>
      </w:pPr>
    </w:p>
    <w:sectPr w:rsidR="00ED0315" w:rsidRPr="00BE1BE5" w:rsidSect="00322723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AD"/>
    <w:rsid w:val="00225CAD"/>
    <w:rsid w:val="00322723"/>
    <w:rsid w:val="00AD3A1C"/>
    <w:rsid w:val="00BE1BE5"/>
    <w:rsid w:val="00E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1038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Lenovo2015</dc:creator>
  <cp:keywords/>
  <dc:description/>
  <cp:lastModifiedBy>Shchevrovskiy</cp:lastModifiedBy>
  <cp:revision>4</cp:revision>
  <dcterms:created xsi:type="dcterms:W3CDTF">2020-10-25T15:45:00Z</dcterms:created>
  <dcterms:modified xsi:type="dcterms:W3CDTF">2021-07-28T17:33:00Z</dcterms:modified>
</cp:coreProperties>
</file>